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727" w:rsidRDefault="00485727" w:rsidP="00485727">
      <w:pPr>
        <w:rPr>
          <w:b/>
        </w:rPr>
      </w:pPr>
    </w:p>
    <w:p w:rsidR="00485727" w:rsidRDefault="00485727" w:rsidP="004857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COMUNICATO STAMPA</w:t>
      </w:r>
    </w:p>
    <w:p w:rsidR="00485727" w:rsidRDefault="00485727" w:rsidP="00485727">
      <w:pPr>
        <w:jc w:val="center"/>
        <w:rPr>
          <w:rFonts w:ascii="Times New Roman" w:hAnsi="Times New Roman" w:cs="Times New Roman"/>
        </w:rPr>
      </w:pPr>
    </w:p>
    <w:p w:rsidR="00485727" w:rsidRDefault="00485727" w:rsidP="004857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Guasto informatico e cancellazioni e ritardi aerei: quali sono i diritti dei passeggeri </w:t>
      </w:r>
    </w:p>
    <w:p w:rsidR="00485727" w:rsidRDefault="00485727" w:rsidP="00485727">
      <w:pPr>
        <w:jc w:val="center"/>
        <w:rPr>
          <w:rFonts w:ascii="Times New Roman" w:hAnsi="Times New Roman" w:cs="Times New Roman"/>
          <w:b/>
          <w:bCs/>
        </w:rPr>
      </w:pPr>
    </w:p>
    <w:p w:rsidR="00485727" w:rsidRDefault="00485727" w:rsidP="00485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Confconsumatori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assistenza e riprotezione spettano in ogni caso. </w:t>
      </w:r>
    </w:p>
    <w:p w:rsidR="00485727" w:rsidRDefault="00485727" w:rsidP="00485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voli a cui può applicarsi il Regolamento Comunitario n. 261/2004.</w:t>
      </w:r>
    </w:p>
    <w:p w:rsidR="00485727" w:rsidRDefault="00485727" w:rsidP="00485727">
      <w:pPr>
        <w:rPr>
          <w:rFonts w:ascii="Arial Bold Italic" w:hAnsi="Arial Bold Italic" w:cs="Arial Bold Italic"/>
          <w:b/>
          <w:i/>
          <w:iCs/>
          <w:sz w:val="24"/>
          <w:szCs w:val="24"/>
        </w:rPr>
      </w:pPr>
    </w:p>
    <w:p w:rsidR="00485727" w:rsidRPr="00485727" w:rsidRDefault="00485727" w:rsidP="00485727">
      <w:pPr>
        <w:jc w:val="both"/>
        <w:rPr>
          <w:rFonts w:ascii="Arial Regular" w:hAnsi="Arial Regular" w:cs="Arial Regular"/>
          <w:sz w:val="24"/>
          <w:szCs w:val="24"/>
        </w:rPr>
      </w:pPr>
      <w:r>
        <w:rPr>
          <w:rFonts w:ascii="Arial Regular" w:hAnsi="Arial Regular" w:cs="Arial Regular"/>
          <w:bCs/>
          <w:i/>
          <w:iCs/>
          <w:sz w:val="24"/>
          <w:szCs w:val="24"/>
        </w:rPr>
        <w:t>Parma, 19 Luglio 2024</w:t>
      </w:r>
      <w:r>
        <w:rPr>
          <w:rFonts w:ascii="Arial Regular" w:hAnsi="Arial Regular" w:cs="Arial Regular"/>
          <w:b/>
          <w:i/>
          <w:iCs/>
          <w:sz w:val="24"/>
          <w:szCs w:val="24"/>
        </w:rPr>
        <w:t xml:space="preserve"> </w:t>
      </w:r>
      <w:r>
        <w:rPr>
          <w:rFonts w:ascii="Arial Regular" w:hAnsi="Arial Regular" w:cs="Arial Regular"/>
          <w:sz w:val="24"/>
          <w:szCs w:val="24"/>
        </w:rPr>
        <w:t xml:space="preserve">– Il guasto informatico di questa mattina sta avendo pesanti ripercussioni sul traffico aereo, in quanto si registrano cancellazioni e ritardi. Quali sono i diritti dei passeggeri? </w:t>
      </w:r>
    </w:p>
    <w:p w:rsidR="00485727" w:rsidRDefault="00485727" w:rsidP="00485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CIRCOSTANZA ECCEZIONALE E TUTELE </w:t>
      </w:r>
      <w:r>
        <w:rPr>
          <w:rFonts w:ascii="Times New Roman" w:hAnsi="Times New Roman" w:cs="Times New Roman"/>
          <w:sz w:val="24"/>
          <w:szCs w:val="24"/>
        </w:rPr>
        <w:t xml:space="preserve">– Ci troviamo di fronte ad una </w:t>
      </w:r>
      <w:r>
        <w:rPr>
          <w:rFonts w:ascii="Times New Roman" w:hAnsi="Times New Roman" w:cs="Times New Roman"/>
          <w:b/>
          <w:sz w:val="24"/>
          <w:szCs w:val="24"/>
        </w:rPr>
        <w:t>circostanza eccezionale</w:t>
      </w:r>
      <w:r>
        <w:rPr>
          <w:rFonts w:ascii="Times New Roman" w:hAnsi="Times New Roman" w:cs="Times New Roman"/>
          <w:sz w:val="24"/>
          <w:szCs w:val="24"/>
        </w:rPr>
        <w:t xml:space="preserve"> che sfugge alla possibilità di controllo da parte delle compagnie, quindi non è dovuta la compensazione pecuniaria.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Tuttavia, anche in presenza di una circostanza eccezionale le compagnie in caso di cancellazione hanno l’obbligo di </w:t>
      </w:r>
      <w:proofErr w:type="spellStart"/>
      <w:r>
        <w:rPr>
          <w:rFonts w:ascii="Times New Roman Bold" w:hAnsi="Times New Roman Bold" w:cs="Times New Roman Bold"/>
          <w:b/>
          <w:bCs/>
          <w:sz w:val="24"/>
          <w:szCs w:val="24"/>
        </w:rPr>
        <w:t>riproteggere</w:t>
      </w:r>
      <w:proofErr w:type="spellEnd"/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 i passeggeri con altro volo o rimborsare il prezzo del biglietto pagato. 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La compagnia ha l’obbligo di offrire la </w:t>
      </w:r>
      <w:r>
        <w:rPr>
          <w:rFonts w:ascii="Times New Roman" w:eastAsia="Verdana" w:hAnsi="Times New Roman" w:cs="Times New Roman"/>
          <w:b/>
          <w:sz w:val="24"/>
          <w:szCs w:val="24"/>
        </w:rPr>
        <w:t>riprotezione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, ma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la scelta è rimessa al passeggero</w:t>
      </w:r>
      <w:r>
        <w:rPr>
          <w:rFonts w:ascii="Times New Roman" w:eastAsia="Verdana" w:hAnsi="Times New Roman" w:cs="Times New Roman"/>
          <w:sz w:val="24"/>
          <w:szCs w:val="24"/>
        </w:rPr>
        <w:t xml:space="preserve"> che decide liberamente cosa fare.</w:t>
      </w:r>
    </w:p>
    <w:p w:rsidR="00485727" w:rsidRDefault="00485727" w:rsidP="00485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caso di cancellazione o ritardo </w:t>
      </w:r>
      <w:r>
        <w:rPr>
          <w:rFonts w:ascii="Times New Roman" w:hAnsi="Times New Roman" w:cs="Times New Roman"/>
          <w:sz w:val="24"/>
          <w:szCs w:val="24"/>
        </w:rPr>
        <w:t xml:space="preserve">i vettori devono poi prestare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l’assistenza 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Verdana" w:hAnsi="Times New Roman" w:cs="Times New Roman"/>
          <w:b/>
          <w:sz w:val="24"/>
          <w:szCs w:val="24"/>
        </w:rPr>
        <w:t>quindi</w:t>
      </w:r>
      <w:r>
        <w:rPr>
          <w:rFonts w:ascii="Times New Roman" w:eastAsia="Verdana" w:hAnsi="Times New Roman" w:cs="Times New Roman"/>
          <w:sz w:val="24"/>
          <w:szCs w:val="24"/>
        </w:rPr>
        <w:t xml:space="preserve"> pasti e bevande in congrua relazione alla durata dell’attesa e pernottamento se necessario. </w:t>
      </w:r>
    </w:p>
    <w:p w:rsidR="00485727" w:rsidRDefault="00485727" w:rsidP="00485727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tratta di obblighi previsti dal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Regolamento comunitario n. 261/2004.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bCs/>
          <w:sz w:val="24"/>
          <w:szCs w:val="24"/>
        </w:rPr>
        <w:t xml:space="preserve">ritenuto che i disservizi stanno avendo rilevanza in tutto il mondo è bene chiarire che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Regolamento si applica </w:t>
      </w:r>
      <w:r>
        <w:rPr>
          <w:rFonts w:ascii="Times New Roman" w:hAnsi="Times New Roman" w:cs="Times New Roman"/>
          <w:bCs/>
          <w:sz w:val="24"/>
          <w:szCs w:val="24"/>
        </w:rPr>
        <w:t xml:space="preserve">a tutti i voli in partenza da un aeroporto nel territorio dell’Unione europea operati da compagnie aeree comunitarie e non comunitarie e a tutti i voli in partenza da un aeroporto situato in un Paese terzo verso un aeroporto comunitario, a condizione che il volo sia operato da una compagnia aerea comunitaria e che il passeggero non abbia già ricevuto benefici o compensazione secondo il sistema in vigore nel Paese dal quale è partito. Infine qualora il volo non rientri tra quelli previsti dal Regolamento comunitario, potrebbe invocarsi, per quanto applicabile, </w:t>
      </w:r>
      <w:r>
        <w:rPr>
          <w:rFonts w:ascii="Times New Roman" w:hAnsi="Times New Roman" w:cs="Times New Roman"/>
          <w:b/>
          <w:bCs/>
          <w:sz w:val="24"/>
          <w:szCs w:val="24"/>
        </w:rPr>
        <w:t>la Convenzione di Montreal.</w:t>
      </w:r>
    </w:p>
    <w:p w:rsidR="00485727" w:rsidRDefault="00485727" w:rsidP="00485727">
      <w:pPr>
        <w:pStyle w:val="NormaleWeb"/>
        <w:spacing w:after="0"/>
        <w:rPr>
          <w:rFonts w:ascii="Times New Roman Bold" w:hAnsi="Times New Roman Bold" w:cs="Times New Roman Bold"/>
          <w:lang w:val="it-IT"/>
        </w:rPr>
      </w:pPr>
      <w:r w:rsidRPr="00485727">
        <w:rPr>
          <w:rFonts w:ascii="Times New Roman Bold" w:hAnsi="Times New Roman Bold" w:cs="Times New Roman Bold"/>
          <w:lang w:val="it-IT"/>
        </w:rPr>
        <w:t>«</w:t>
      </w:r>
      <w:r w:rsidRPr="00485727">
        <w:rPr>
          <w:rFonts w:ascii="Times New Roman Bold" w:eastAsia="Verdana" w:hAnsi="Times New Roman Bold" w:cs="Times New Roman Bold"/>
          <w:lang w:val="it-IT"/>
        </w:rPr>
        <w:t xml:space="preserve">Ci auguriamo responsabilità da parte delle compagnie </w:t>
      </w:r>
      <w:r>
        <w:rPr>
          <w:rFonts w:ascii="Times New Roman Bold" w:eastAsia="Verdana" w:hAnsi="Times New Roman Bold" w:cs="Times New Roman Bold"/>
          <w:lang w:val="it-IT"/>
        </w:rPr>
        <w:t xml:space="preserve">– </w:t>
      </w:r>
      <w:r w:rsidRPr="00485727">
        <w:rPr>
          <w:rFonts w:ascii="Times New Roman Bold" w:hAnsi="Times New Roman Bold" w:cs="Times New Roman Bold"/>
          <w:lang w:val="it-IT"/>
        </w:rPr>
        <w:t xml:space="preserve">affermano </w:t>
      </w:r>
      <w:r w:rsidRPr="00485727">
        <w:rPr>
          <w:rFonts w:ascii="Times New Roman Bold" w:hAnsi="Times New Roman Bold" w:cs="Times New Roman Bold"/>
          <w:b/>
          <w:bCs/>
          <w:lang w:val="it-IT"/>
        </w:rPr>
        <w:t xml:space="preserve">Marco </w:t>
      </w:r>
      <w:proofErr w:type="spellStart"/>
      <w:r w:rsidRPr="00485727">
        <w:rPr>
          <w:rFonts w:ascii="Times New Roman Bold" w:hAnsi="Times New Roman Bold" w:cs="Times New Roman Bold"/>
          <w:b/>
          <w:bCs/>
          <w:lang w:val="it-IT"/>
        </w:rPr>
        <w:t>Festelli</w:t>
      </w:r>
      <w:proofErr w:type="spellEnd"/>
      <w:r w:rsidRPr="00485727">
        <w:rPr>
          <w:rFonts w:ascii="Times New Roman Bold" w:hAnsi="Times New Roman Bold" w:cs="Times New Roman Bold"/>
          <w:lang w:val="it-IT"/>
        </w:rPr>
        <w:t xml:space="preserve">, presidente di </w:t>
      </w:r>
      <w:proofErr w:type="spellStart"/>
      <w:r w:rsidRPr="00485727">
        <w:rPr>
          <w:rFonts w:ascii="Times New Roman Bold" w:hAnsi="Times New Roman Bold" w:cs="Times New Roman Bold"/>
          <w:lang w:val="it-IT"/>
        </w:rPr>
        <w:t>Confconsumatori</w:t>
      </w:r>
      <w:proofErr w:type="spellEnd"/>
      <w:r w:rsidRPr="00485727">
        <w:rPr>
          <w:rFonts w:ascii="Times New Roman Bold" w:hAnsi="Times New Roman Bold" w:cs="Times New Roman Bold"/>
          <w:lang w:val="it-IT"/>
        </w:rPr>
        <w:t xml:space="preserve">, e </w:t>
      </w:r>
      <w:r w:rsidRPr="00485727">
        <w:rPr>
          <w:rFonts w:ascii="Times New Roman Bold" w:hAnsi="Times New Roman Bold" w:cs="Times New Roman Bold"/>
          <w:b/>
          <w:bCs/>
          <w:lang w:val="it-IT"/>
        </w:rPr>
        <w:t>Carmelo Calì</w:t>
      </w:r>
      <w:r w:rsidRPr="00485727">
        <w:rPr>
          <w:rFonts w:ascii="Times New Roman Bold" w:hAnsi="Times New Roman Bold" w:cs="Times New Roman Bold"/>
          <w:lang w:val="it-IT"/>
        </w:rPr>
        <w:t xml:space="preserve">, </w:t>
      </w:r>
      <w:r>
        <w:rPr>
          <w:rFonts w:ascii="Times New Roman Bold" w:hAnsi="Times New Roman Bold" w:cs="Times New Roman Bold"/>
          <w:lang w:val="it-IT"/>
        </w:rPr>
        <w:t>v</w:t>
      </w:r>
      <w:r w:rsidRPr="00485727">
        <w:rPr>
          <w:rFonts w:ascii="Times New Roman Bold" w:hAnsi="Times New Roman Bold" w:cs="Times New Roman Bold"/>
          <w:lang w:val="it-IT"/>
        </w:rPr>
        <w:t>ic</w:t>
      </w:r>
      <w:r>
        <w:rPr>
          <w:rFonts w:ascii="Times New Roman Bold" w:hAnsi="Times New Roman Bold" w:cs="Times New Roman Bold"/>
          <w:lang w:val="it-IT"/>
        </w:rPr>
        <w:t>e</w:t>
      </w:r>
      <w:r w:rsidRPr="00485727">
        <w:rPr>
          <w:rFonts w:ascii="Times New Roman Bold" w:hAnsi="Times New Roman Bold" w:cs="Times New Roman Bold"/>
          <w:lang w:val="it-IT"/>
        </w:rPr>
        <w:t>presidente e responsabile Trasporti e turismo dell’associazione</w:t>
      </w:r>
      <w:r>
        <w:rPr>
          <w:rFonts w:ascii="Times New Roman Bold" w:hAnsi="Times New Roman Bold" w:cs="Times New Roman Bold"/>
          <w:lang w:val="it-IT"/>
        </w:rPr>
        <w:t xml:space="preserve"> – </w:t>
      </w:r>
      <w:r w:rsidRPr="00485727">
        <w:rPr>
          <w:rFonts w:ascii="Times New Roman Bold" w:eastAsia="Verdana" w:hAnsi="Times New Roman Bold" w:cs="Times New Roman Bold"/>
          <w:lang w:val="it-IT"/>
        </w:rPr>
        <w:t>garantendo ai passeggeri la massima assistenza in aeroporto ed offrendo valide riprotezioni, evitando di abbandonare i consumatori senza nessun supporto</w:t>
      </w:r>
      <w:r w:rsidRPr="00485727">
        <w:rPr>
          <w:rFonts w:ascii="Times New Roman Bold" w:hAnsi="Times New Roman Bold" w:cs="Times New Roman Bold"/>
          <w:lang w:val="it-IT"/>
        </w:rPr>
        <w:t>»</w:t>
      </w:r>
      <w:r>
        <w:rPr>
          <w:rFonts w:ascii="Times New Roman Bold" w:hAnsi="Times New Roman Bold" w:cs="Times New Roman Bold"/>
          <w:lang w:val="it-IT"/>
        </w:rPr>
        <w:t xml:space="preserve">. </w:t>
      </w:r>
    </w:p>
    <w:p w:rsidR="00485727" w:rsidRPr="00485727" w:rsidRDefault="00485727" w:rsidP="00485727">
      <w:pPr>
        <w:pStyle w:val="NormaleWeb"/>
        <w:spacing w:after="0"/>
        <w:rPr>
          <w:rFonts w:ascii="Times New Roman Bold" w:hAnsi="Times New Roman Bold" w:cs="Times New Roman Bold"/>
          <w:lang w:val="it-IT"/>
        </w:rPr>
      </w:pPr>
    </w:p>
    <w:p w:rsidR="00213193" w:rsidRPr="00485727" w:rsidRDefault="00485727" w:rsidP="00485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passeggeri che necessitano di informazioni e assistenza possono contattare 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Sportello del Turista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Confconsumatori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sportelloturista@confconsumatori.it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oppure rivolgersi ai presidi territoriali (recapiti disponibili sul sito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www.confconsumatori.it</w:t>
        </w:r>
      </w:hyperlink>
      <w:r>
        <w:rPr>
          <w:rStyle w:val="Collegamentoipertestuale"/>
          <w:rFonts w:ascii="Times New Roman" w:hAnsi="Times New Roman"/>
          <w:sz w:val="24"/>
          <w:szCs w:val="24"/>
        </w:rPr>
        <w:t>/gli-sportelli-di-</w:t>
      </w:r>
      <w:proofErr w:type="spellStart"/>
      <w:r>
        <w:rPr>
          <w:rStyle w:val="Collegamentoipertestuale"/>
          <w:rFonts w:ascii="Times New Roman" w:hAnsi="Times New Roman"/>
          <w:sz w:val="24"/>
          <w:szCs w:val="24"/>
        </w:rPr>
        <w:t>confconsumatori</w:t>
      </w:r>
      <w:proofErr w:type="spellEnd"/>
      <w:r>
        <w:rPr>
          <w:rStyle w:val="Collegamentoipertestuale"/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213193" w:rsidRPr="00485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F65" w:rsidRDefault="00B84F65">
      <w:pPr>
        <w:spacing w:after="0" w:line="240" w:lineRule="auto"/>
      </w:pPr>
      <w:r>
        <w:separator/>
      </w:r>
    </w:p>
  </w:endnote>
  <w:endnote w:type="continuationSeparator" w:id="0">
    <w:p w:rsidR="00B84F65" w:rsidRDefault="00B8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">
    <w:altName w:val="Arial"/>
    <w:panose1 w:val="020B0604020202020204"/>
    <w:charset w:val="00"/>
    <w:family w:val="auto"/>
    <w:pitch w:val="default"/>
  </w:font>
  <w:font w:name="Arial Regular">
    <w:altName w:val="Arial"/>
    <w:panose1 w:val="020B0604020202020204"/>
    <w:charset w:val="00"/>
    <w:family w:val="auto"/>
    <w:pitch w:val="default"/>
  </w:font>
  <w:font w:name="Times New Roman Bold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F65" w:rsidRDefault="00B84F65">
      <w:pPr>
        <w:spacing w:after="0" w:line="240" w:lineRule="auto"/>
      </w:pPr>
      <w:r>
        <w:separator/>
      </w:r>
    </w:p>
  </w:footnote>
  <w:footnote w:type="continuationSeparator" w:id="0">
    <w:p w:rsidR="00B84F65" w:rsidRDefault="00B8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213193"/>
    <w:rsid w:val="00302B25"/>
    <w:rsid w:val="00480A74"/>
    <w:rsid w:val="00485727"/>
    <w:rsid w:val="005335E0"/>
    <w:rsid w:val="008E5B7B"/>
    <w:rsid w:val="00B84F65"/>
    <w:rsid w:val="00CF6843"/>
    <w:rsid w:val="00D77747"/>
    <w:rsid w:val="00E2350D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1F892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nsumator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ortelloturista@confconsumator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2</cp:revision>
  <dcterms:created xsi:type="dcterms:W3CDTF">2024-07-22T11:48:00Z</dcterms:created>
  <dcterms:modified xsi:type="dcterms:W3CDTF">2024-07-22T11:48:00Z</dcterms:modified>
</cp:coreProperties>
</file>